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0E64D" w14:textId="77777777" w:rsidR="00135221" w:rsidRPr="00924689" w:rsidRDefault="00135221" w:rsidP="008B17B8">
      <w:pPr>
        <w:pStyle w:val="BodyText"/>
        <w:tabs>
          <w:tab w:val="left" w:pos="6960"/>
        </w:tabs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924689">
        <w:rPr>
          <w:rFonts w:ascii="Arial" w:hAnsi="Arial" w:cs="Arial"/>
          <w:sz w:val="22"/>
          <w:szCs w:val="22"/>
        </w:rPr>
        <w:tab/>
      </w:r>
      <w:r w:rsidR="008B17B8">
        <w:rPr>
          <w:rFonts w:ascii="Arial" w:hAnsi="Arial" w:cs="Arial"/>
          <w:sz w:val="22"/>
          <w:szCs w:val="22"/>
        </w:rPr>
        <w:t xml:space="preserve">                   </w:t>
      </w:r>
      <w:r w:rsidR="007F1DE0" w:rsidRPr="00924689">
        <w:rPr>
          <w:rFonts w:ascii="Arial" w:hAnsi="Arial" w:cs="Arial"/>
          <w:sz w:val="22"/>
          <w:szCs w:val="22"/>
        </w:rPr>
        <w:t xml:space="preserve">  </w:t>
      </w:r>
      <w:r w:rsidRPr="00924689">
        <w:rPr>
          <w:rFonts w:ascii="Arial" w:hAnsi="Arial" w:cs="Arial"/>
          <w:b/>
          <w:sz w:val="22"/>
          <w:szCs w:val="22"/>
          <w:u w:val="single"/>
        </w:rPr>
        <w:t>PREDLOG</w:t>
      </w:r>
    </w:p>
    <w:p w14:paraId="05DFE9B9" w14:textId="77777777" w:rsidR="00135221" w:rsidRPr="00924689" w:rsidRDefault="00135221" w:rsidP="00665107">
      <w:pPr>
        <w:pStyle w:val="BodyText"/>
        <w:rPr>
          <w:rFonts w:ascii="Arial" w:hAnsi="Arial" w:cs="Arial"/>
          <w:sz w:val="22"/>
          <w:szCs w:val="22"/>
        </w:rPr>
      </w:pPr>
    </w:p>
    <w:p w14:paraId="7A161833" w14:textId="77777777" w:rsidR="00135221" w:rsidRPr="00924689" w:rsidRDefault="00135221" w:rsidP="00665107">
      <w:pPr>
        <w:pStyle w:val="BodyText"/>
        <w:rPr>
          <w:rFonts w:ascii="Arial" w:hAnsi="Arial" w:cs="Arial"/>
          <w:sz w:val="22"/>
          <w:szCs w:val="22"/>
        </w:rPr>
      </w:pPr>
    </w:p>
    <w:p w14:paraId="3CAB4CFF" w14:textId="77777777" w:rsidR="00B5163D" w:rsidRPr="00170F56" w:rsidRDefault="00B5163D" w:rsidP="00B5163D">
      <w:pPr>
        <w:autoSpaceDE w:val="0"/>
        <w:autoSpaceDN w:val="0"/>
        <w:adjustRightInd w:val="0"/>
        <w:jc w:val="both"/>
        <w:rPr>
          <w:rFonts w:ascii="Arial" w:hAnsi="Arial" w:cs="Arial"/>
          <w:lang w:val="hr-HR"/>
        </w:rPr>
      </w:pPr>
      <w:r w:rsidRPr="00FE3039">
        <w:rPr>
          <w:rFonts w:ascii="Arial" w:hAnsi="Arial" w:cs="Arial"/>
          <w:lang w:val="en-US"/>
        </w:rPr>
        <w:t xml:space="preserve">Na </w:t>
      </w:r>
      <w:proofErr w:type="spellStart"/>
      <w:r w:rsidRPr="00FE3039">
        <w:rPr>
          <w:rFonts w:ascii="Arial" w:hAnsi="Arial" w:cs="Arial"/>
          <w:lang w:val="en-US"/>
        </w:rPr>
        <w:t>osnovu</w:t>
      </w:r>
      <w:proofErr w:type="spellEnd"/>
      <w:r w:rsidRPr="00FE3039"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hr-HR"/>
        </w:rPr>
        <w:t>člana  38</w:t>
      </w:r>
      <w:proofErr w:type="gramEnd"/>
      <w:r w:rsidRPr="00FE3039">
        <w:rPr>
          <w:rFonts w:ascii="Arial" w:hAnsi="Arial" w:cs="Arial"/>
          <w:lang w:val="hr-HR"/>
        </w:rPr>
        <w:t xml:space="preserve"> </w:t>
      </w:r>
      <w:r>
        <w:rPr>
          <w:rFonts w:ascii="Arial" w:eastAsiaTheme="minorHAnsi" w:hAnsi="Arial" w:cs="Arial"/>
        </w:rPr>
        <w:t xml:space="preserve">Zakona </w:t>
      </w:r>
      <w:r w:rsidRPr="00BF7250">
        <w:rPr>
          <w:rFonts w:ascii="Arial" w:eastAsiaTheme="minorHAnsi" w:hAnsi="Arial" w:cs="Arial"/>
        </w:rPr>
        <w:t xml:space="preserve"> lokalnoj samoupravi</w:t>
      </w:r>
      <w:r>
        <w:rPr>
          <w:rFonts w:ascii="Arial" w:eastAsiaTheme="minorHAnsi" w:hAnsi="Arial" w:cs="Arial"/>
        </w:rPr>
        <w:t xml:space="preserve"> ("Sl.list CG", broj </w:t>
      </w:r>
      <w:r w:rsidRPr="00BF7250">
        <w:rPr>
          <w:rFonts w:ascii="Arial" w:eastAsiaTheme="minorHAnsi" w:hAnsi="Arial" w:cs="Arial"/>
        </w:rPr>
        <w:t>02/18</w:t>
      </w:r>
      <w:r>
        <w:rPr>
          <w:rFonts w:ascii="Arial" w:eastAsiaTheme="minorHAnsi" w:hAnsi="Arial" w:cs="Arial"/>
        </w:rPr>
        <w:t xml:space="preserve">, 34/19, </w:t>
      </w:r>
      <w:r w:rsidRPr="00BF7250">
        <w:rPr>
          <w:rFonts w:ascii="Arial" w:eastAsiaTheme="minorHAnsi" w:hAnsi="Arial" w:cs="Arial"/>
        </w:rPr>
        <w:t>38/20</w:t>
      </w:r>
      <w:r>
        <w:rPr>
          <w:rFonts w:ascii="Arial" w:eastAsiaTheme="minorHAnsi" w:hAnsi="Arial" w:cs="Arial"/>
        </w:rPr>
        <w:t>, 50/22 i 84/22</w:t>
      </w:r>
      <w:r w:rsidRPr="00BF7250">
        <w:rPr>
          <w:rFonts w:ascii="Arial" w:eastAsiaTheme="minorHAnsi" w:hAnsi="Arial" w:cs="Arial"/>
        </w:rPr>
        <w:t>)</w:t>
      </w:r>
      <w:r>
        <w:rPr>
          <w:rFonts w:ascii="Arial" w:eastAsiaTheme="minorHAnsi" w:hAnsi="Arial" w:cs="Arial"/>
        </w:rPr>
        <w:t xml:space="preserve"> i člana</w:t>
      </w:r>
      <w:r w:rsidRPr="00FE3039">
        <w:rPr>
          <w:rFonts w:ascii="Arial" w:hAnsi="Arial" w:cs="Arial"/>
          <w:lang w:val="hr-HR"/>
        </w:rPr>
        <w:t xml:space="preserve"> 35 Statut</w:t>
      </w:r>
      <w:r>
        <w:rPr>
          <w:rFonts w:ascii="Arial" w:hAnsi="Arial" w:cs="Arial"/>
          <w:lang w:val="hr-HR"/>
        </w:rPr>
        <w:t>a Opštine Tivat („Sl.list CG-o</w:t>
      </w:r>
      <w:r w:rsidRPr="00FE3039">
        <w:rPr>
          <w:rFonts w:ascii="Arial" w:hAnsi="Arial" w:cs="Arial"/>
          <w:lang w:val="hr-HR"/>
        </w:rPr>
        <w:t>pštinski propisi“, broj 24/18 i 09/20), Skupština Opštine Tivat donosi</w:t>
      </w:r>
    </w:p>
    <w:p w14:paraId="12B59ED8" w14:textId="77777777" w:rsidR="00B5163D" w:rsidRPr="00B5163D" w:rsidRDefault="00B5163D" w:rsidP="00B5163D">
      <w:pPr>
        <w:spacing w:before="40" w:after="40"/>
        <w:jc w:val="center"/>
        <w:rPr>
          <w:rFonts w:ascii="Arial" w:hAnsi="Arial" w:cs="Arial"/>
          <w:b/>
          <w:lang w:val="hr-HR"/>
        </w:rPr>
      </w:pPr>
    </w:p>
    <w:p w14:paraId="5C9B6D87" w14:textId="77777777" w:rsidR="00972FDF" w:rsidRPr="00B5163D" w:rsidRDefault="00BA1D60" w:rsidP="00972FDF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B5163D">
        <w:rPr>
          <w:rFonts w:ascii="Arial" w:hAnsi="Arial" w:cs="Arial"/>
          <w:b/>
        </w:rPr>
        <w:t>ODLUKU</w:t>
      </w:r>
    </w:p>
    <w:p w14:paraId="51C5C290" w14:textId="77777777" w:rsidR="00B5163D" w:rsidRPr="00B5163D" w:rsidRDefault="001864FA" w:rsidP="00B5163D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B5163D">
        <w:rPr>
          <w:rFonts w:ascii="Arial" w:hAnsi="Arial" w:cs="Arial"/>
          <w:b/>
        </w:rPr>
        <w:t>o</w:t>
      </w:r>
      <w:r w:rsidR="00BA1D60" w:rsidRPr="00B5163D">
        <w:rPr>
          <w:rFonts w:ascii="Arial" w:hAnsi="Arial" w:cs="Arial"/>
          <w:b/>
        </w:rPr>
        <w:t xml:space="preserve"> </w:t>
      </w:r>
      <w:r w:rsidR="007B3D3D">
        <w:rPr>
          <w:rFonts w:ascii="Arial" w:hAnsi="Arial" w:cs="Arial"/>
          <w:b/>
        </w:rPr>
        <w:t>donošenju</w:t>
      </w:r>
    </w:p>
    <w:p w14:paraId="2AC5E515" w14:textId="77777777" w:rsidR="00B5163D" w:rsidRDefault="00B5163D" w:rsidP="00B5163D">
      <w:pPr>
        <w:tabs>
          <w:tab w:val="left" w:pos="2955"/>
        </w:tabs>
        <w:jc w:val="center"/>
        <w:rPr>
          <w:rFonts w:ascii="Arial" w:eastAsia="Calibri" w:hAnsi="Arial" w:cs="Arial"/>
          <w:b/>
          <w:lang w:val="sr-Latn-CS"/>
        </w:rPr>
      </w:pPr>
      <w:r w:rsidRPr="00B5163D">
        <w:rPr>
          <w:rFonts w:ascii="Arial" w:hAnsi="Arial" w:cs="Arial"/>
          <w:b/>
          <w:lang w:val="sr-Latn-RS"/>
        </w:rPr>
        <w:t xml:space="preserve">Akcionog plana </w:t>
      </w:r>
      <w:r w:rsidRPr="00B5163D">
        <w:rPr>
          <w:rFonts w:ascii="Arial" w:hAnsi="Arial" w:cs="Arial"/>
          <w:b/>
        </w:rPr>
        <w:t xml:space="preserve">energetskog i klimatskog održivog razvoja Opštine Tivat </w:t>
      </w:r>
      <w:r w:rsidRPr="00B5163D">
        <w:rPr>
          <w:rFonts w:ascii="Arial" w:eastAsia="Calibri" w:hAnsi="Arial" w:cs="Arial"/>
          <w:b/>
          <w:lang w:val="sr-Latn-CS"/>
        </w:rPr>
        <w:t xml:space="preserve"> </w:t>
      </w:r>
    </w:p>
    <w:p w14:paraId="04F21725" w14:textId="77777777" w:rsidR="00972FDF" w:rsidRPr="00B5163D" w:rsidRDefault="00B5163D" w:rsidP="00B5163D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B5163D">
        <w:rPr>
          <w:rFonts w:ascii="Arial" w:hAnsi="Arial" w:cs="Arial"/>
          <w:b/>
        </w:rPr>
        <w:t>do 2030.</w:t>
      </w:r>
      <w:r>
        <w:rPr>
          <w:rFonts w:ascii="Arial" w:hAnsi="Arial" w:cs="Arial"/>
          <w:b/>
        </w:rPr>
        <w:t xml:space="preserve"> godine</w:t>
      </w:r>
    </w:p>
    <w:p w14:paraId="566EA8FA" w14:textId="77777777" w:rsidR="00BD7D34" w:rsidRPr="00924689" w:rsidRDefault="00BD7D34" w:rsidP="00146711">
      <w:pPr>
        <w:tabs>
          <w:tab w:val="left" w:pos="2955"/>
        </w:tabs>
        <w:jc w:val="center"/>
        <w:rPr>
          <w:rFonts w:ascii="Arial" w:hAnsi="Arial" w:cs="Arial"/>
          <w:b/>
        </w:rPr>
      </w:pPr>
    </w:p>
    <w:p w14:paraId="6E55640C" w14:textId="77777777" w:rsidR="00BA1D60" w:rsidRPr="00924689" w:rsidRDefault="00BA1D60" w:rsidP="00972FDF">
      <w:pPr>
        <w:tabs>
          <w:tab w:val="left" w:pos="2955"/>
        </w:tabs>
        <w:jc w:val="center"/>
        <w:rPr>
          <w:rFonts w:ascii="Arial" w:hAnsi="Arial" w:cs="Arial"/>
        </w:rPr>
      </w:pPr>
      <w:r w:rsidRPr="00924689">
        <w:rPr>
          <w:rFonts w:ascii="Arial" w:hAnsi="Arial" w:cs="Arial"/>
        </w:rPr>
        <w:t>Član 1</w:t>
      </w:r>
    </w:p>
    <w:p w14:paraId="5CEC0968" w14:textId="77777777" w:rsidR="00BA1D60" w:rsidRPr="00924689" w:rsidRDefault="007B3D3D" w:rsidP="00972FDF">
      <w:pPr>
        <w:tabs>
          <w:tab w:val="left" w:pos="2955"/>
        </w:tabs>
        <w:spacing w:after="0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  <w:b/>
        </w:rPr>
        <w:t>DONOSI</w:t>
      </w:r>
      <w:r w:rsidR="00B5163D">
        <w:rPr>
          <w:rFonts w:ascii="Arial" w:hAnsi="Arial" w:cs="Arial"/>
          <w:b/>
        </w:rPr>
        <w:t xml:space="preserve"> SE</w:t>
      </w:r>
      <w:r w:rsidR="00665107" w:rsidRPr="00924689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RS"/>
        </w:rPr>
        <w:t>Akcioni</w:t>
      </w:r>
      <w:r w:rsidR="00B5163D">
        <w:rPr>
          <w:rFonts w:ascii="Arial" w:hAnsi="Arial" w:cs="Arial"/>
          <w:lang w:val="sr-Latn-RS"/>
        </w:rPr>
        <w:t xml:space="preserve"> plana </w:t>
      </w:r>
      <w:r w:rsidR="00B5163D">
        <w:rPr>
          <w:rFonts w:ascii="Arial" w:hAnsi="Arial" w:cs="Arial"/>
        </w:rPr>
        <w:t xml:space="preserve">energetskog i klimatskog održivog razvoja Opštine Tivat </w:t>
      </w:r>
      <w:r w:rsidR="00B5163D">
        <w:rPr>
          <w:rFonts w:ascii="Arial" w:eastAsia="Calibri" w:hAnsi="Arial" w:cs="Arial"/>
          <w:lang w:val="sr-Latn-CS"/>
        </w:rPr>
        <w:t xml:space="preserve"> </w:t>
      </w:r>
      <w:r w:rsidR="00B5163D">
        <w:rPr>
          <w:rFonts w:ascii="Arial" w:hAnsi="Arial" w:cs="Arial"/>
        </w:rPr>
        <w:t xml:space="preserve">do 2030. </w:t>
      </w:r>
      <w:r w:rsidR="00B5163D" w:rsidRPr="003317BA">
        <w:rPr>
          <w:rFonts w:ascii="Arial" w:eastAsia="Calibri" w:hAnsi="Arial" w:cs="Arial"/>
          <w:lang w:val="sr-Latn-CS"/>
        </w:rPr>
        <w:t xml:space="preserve">(engl. </w:t>
      </w:r>
      <w:r w:rsidR="00B5163D" w:rsidRPr="009F4FBB">
        <w:rPr>
          <w:rFonts w:ascii="Arial" w:eastAsia="Calibri" w:hAnsi="Arial" w:cs="Arial"/>
          <w:i/>
          <w:lang w:val="sr-Latn-CS"/>
        </w:rPr>
        <w:t>Sustainable Energy and Climate Action Plan</w:t>
      </w:r>
      <w:r w:rsidR="004A098B">
        <w:rPr>
          <w:rFonts w:ascii="Arial" w:eastAsia="Calibri" w:hAnsi="Arial" w:cs="Arial"/>
          <w:lang w:val="sr-Latn-CS"/>
        </w:rPr>
        <w:t xml:space="preserve"> -</w:t>
      </w:r>
      <w:r w:rsidR="00B5163D" w:rsidRPr="003317BA">
        <w:rPr>
          <w:rFonts w:ascii="Arial" w:eastAsia="Calibri" w:hAnsi="Arial" w:cs="Arial"/>
          <w:lang w:val="sr-Latn-CS"/>
        </w:rPr>
        <w:t xml:space="preserve"> </w:t>
      </w:r>
      <w:r w:rsidR="00B5163D">
        <w:rPr>
          <w:rFonts w:ascii="Arial" w:eastAsia="Calibri" w:hAnsi="Arial" w:cs="Arial"/>
          <w:lang w:val="sr-Latn-CS"/>
        </w:rPr>
        <w:t>SECAP</w:t>
      </w:r>
      <w:r w:rsidR="00B5163D" w:rsidRPr="003317BA">
        <w:rPr>
          <w:rFonts w:ascii="Arial" w:eastAsia="Calibri" w:hAnsi="Arial" w:cs="Arial"/>
          <w:lang w:val="sr-Latn-CS"/>
        </w:rPr>
        <w:t>)</w:t>
      </w:r>
      <w:r w:rsidR="00170F56">
        <w:rPr>
          <w:rFonts w:ascii="Arial" w:eastAsia="Calibri" w:hAnsi="Arial" w:cs="Arial"/>
          <w:lang w:val="sr-Latn-CS"/>
        </w:rPr>
        <w:t xml:space="preserve">, </w:t>
      </w:r>
      <w:r w:rsidR="00924689">
        <w:rPr>
          <w:rFonts w:ascii="Arial" w:hAnsi="Arial" w:cs="Arial"/>
        </w:rPr>
        <w:t>koj</w:t>
      </w:r>
      <w:r w:rsidR="004704F1">
        <w:rPr>
          <w:rFonts w:ascii="Arial" w:hAnsi="Arial" w:cs="Arial"/>
        </w:rPr>
        <w:t>i</w:t>
      </w:r>
      <w:r w:rsidR="00665107" w:rsidRPr="00924689">
        <w:rPr>
          <w:rFonts w:ascii="Arial" w:hAnsi="Arial" w:cs="Arial"/>
        </w:rPr>
        <w:t xml:space="preserve"> </w:t>
      </w:r>
      <w:r w:rsidR="004704F1">
        <w:rPr>
          <w:rFonts w:ascii="Arial" w:hAnsi="Arial" w:cs="Arial"/>
        </w:rPr>
        <w:t>je</w:t>
      </w:r>
      <w:r w:rsidR="00BA1D60" w:rsidRPr="00924689">
        <w:rPr>
          <w:rFonts w:ascii="Arial" w:hAnsi="Arial" w:cs="Arial"/>
          <w:bCs/>
          <w:lang w:val="sl-SI"/>
        </w:rPr>
        <w:t xml:space="preserve"> izrađen na </w:t>
      </w:r>
      <w:r w:rsidR="00B5163D">
        <w:rPr>
          <w:rFonts w:ascii="Arial" w:hAnsi="Arial" w:cs="Arial"/>
          <w:bCs/>
          <w:lang w:val="sl-SI"/>
        </w:rPr>
        <w:t xml:space="preserve">osnovu </w:t>
      </w:r>
      <w:r>
        <w:rPr>
          <w:rFonts w:ascii="Arial" w:hAnsi="Arial" w:cs="Arial"/>
        </w:rPr>
        <w:t>Sporazuma</w:t>
      </w:r>
      <w:r w:rsidR="00B5163D">
        <w:rPr>
          <w:rFonts w:ascii="Arial" w:hAnsi="Arial" w:cs="Arial"/>
        </w:rPr>
        <w:t xml:space="preserve"> gradonačelnika – Evropa,</w:t>
      </w:r>
      <w:r w:rsidR="00B5163D">
        <w:rPr>
          <w:rFonts w:ascii="Arial" w:hAnsi="Arial" w:cs="Arial"/>
          <w:lang w:val="sr-Latn-RS"/>
        </w:rPr>
        <w:t xml:space="preserve">  Intenziviranje aktivnosti za pravedniju, klimatski neutralnu Evropu.  </w:t>
      </w:r>
    </w:p>
    <w:p w14:paraId="6631CE18" w14:textId="77777777" w:rsidR="00BA1D60" w:rsidRPr="00924689" w:rsidRDefault="00BA1D60" w:rsidP="00972FDF">
      <w:pPr>
        <w:tabs>
          <w:tab w:val="left" w:pos="2955"/>
        </w:tabs>
        <w:spacing w:after="0"/>
        <w:jc w:val="both"/>
        <w:rPr>
          <w:rFonts w:ascii="Arial" w:hAnsi="Arial" w:cs="Arial"/>
        </w:rPr>
      </w:pPr>
    </w:p>
    <w:p w14:paraId="1FBC5D77" w14:textId="77777777" w:rsidR="00BA1D60" w:rsidRPr="00924689" w:rsidRDefault="00BA1D60" w:rsidP="00972FDF">
      <w:pPr>
        <w:tabs>
          <w:tab w:val="left" w:pos="3495"/>
        </w:tabs>
        <w:jc w:val="center"/>
        <w:rPr>
          <w:rFonts w:ascii="Arial" w:hAnsi="Arial" w:cs="Arial"/>
        </w:rPr>
      </w:pPr>
      <w:r w:rsidRPr="00924689">
        <w:rPr>
          <w:rFonts w:ascii="Arial" w:hAnsi="Arial" w:cs="Arial"/>
        </w:rPr>
        <w:t>Član 2</w:t>
      </w:r>
    </w:p>
    <w:p w14:paraId="185A638B" w14:textId="77777777" w:rsidR="00BA1D60" w:rsidRPr="00924689" w:rsidRDefault="00665107" w:rsidP="00972FDF">
      <w:pPr>
        <w:tabs>
          <w:tab w:val="left" w:pos="3495"/>
        </w:tabs>
        <w:spacing w:after="120"/>
        <w:jc w:val="both"/>
        <w:rPr>
          <w:rFonts w:ascii="Arial" w:hAnsi="Arial" w:cs="Arial"/>
        </w:rPr>
      </w:pPr>
      <w:r w:rsidRPr="00924689">
        <w:rPr>
          <w:rFonts w:ascii="Arial" w:hAnsi="Arial" w:cs="Arial"/>
        </w:rPr>
        <w:t>Ova Odluka stupa na snagu osmog dana od dana objavljivanja u “Službenom listu Crne Gore – opštinski propisi</w:t>
      </w:r>
      <w:r w:rsidR="002602F7" w:rsidRPr="00924689">
        <w:rPr>
          <w:rFonts w:ascii="Arial" w:hAnsi="Arial" w:cs="Arial"/>
        </w:rPr>
        <w:t xml:space="preserve">”. </w:t>
      </w:r>
    </w:p>
    <w:p w14:paraId="5EA97FA5" w14:textId="77777777" w:rsidR="00865CFD" w:rsidRPr="00924689" w:rsidRDefault="00865CFD" w:rsidP="00865CFD">
      <w:pPr>
        <w:tabs>
          <w:tab w:val="left" w:pos="3495"/>
        </w:tabs>
        <w:spacing w:after="120"/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  <w:r w:rsidRPr="00924689">
        <w:rPr>
          <w:rFonts w:ascii="Arial" w:hAnsi="Arial" w:cs="Arial"/>
        </w:rPr>
        <w:tab/>
      </w:r>
      <w:r w:rsidRPr="00924689">
        <w:rPr>
          <w:rFonts w:ascii="Arial" w:hAnsi="Arial" w:cs="Arial"/>
        </w:rPr>
        <w:tab/>
      </w:r>
    </w:p>
    <w:p w14:paraId="2792C6F7" w14:textId="77777777" w:rsidR="002602F7" w:rsidRPr="00924689" w:rsidRDefault="007574AB" w:rsidP="002602F7">
      <w:pPr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Broj: </w:t>
      </w:r>
    </w:p>
    <w:p w14:paraId="44E7CC65" w14:textId="77777777" w:rsidR="002602F7" w:rsidRPr="00924689" w:rsidRDefault="002602F7" w:rsidP="002602F7">
      <w:pPr>
        <w:tabs>
          <w:tab w:val="left" w:pos="1170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Tivat, </w:t>
      </w:r>
      <w:r w:rsidRPr="00924689">
        <w:rPr>
          <w:rFonts w:ascii="Arial" w:hAnsi="Arial" w:cs="Arial"/>
        </w:rPr>
        <w:tab/>
      </w:r>
    </w:p>
    <w:p w14:paraId="0B99104B" w14:textId="77777777" w:rsidR="002602F7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</w:p>
    <w:p w14:paraId="0A12B94F" w14:textId="77777777" w:rsidR="00170F56" w:rsidRPr="00924689" w:rsidRDefault="00170F56" w:rsidP="002602F7">
      <w:pPr>
        <w:tabs>
          <w:tab w:val="left" w:pos="3855"/>
        </w:tabs>
        <w:spacing w:after="0"/>
        <w:rPr>
          <w:rFonts w:ascii="Arial" w:hAnsi="Arial" w:cs="Arial"/>
        </w:rPr>
      </w:pPr>
    </w:p>
    <w:p w14:paraId="0B5BB7B0" w14:textId="77777777" w:rsidR="002602F7" w:rsidRPr="00924689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  <w:t xml:space="preserve">Skupština </w:t>
      </w:r>
      <w:r w:rsidR="008B17B8">
        <w:rPr>
          <w:rFonts w:ascii="Arial" w:hAnsi="Arial" w:cs="Arial"/>
        </w:rPr>
        <w:t>o</w:t>
      </w:r>
      <w:r w:rsidRPr="00924689">
        <w:rPr>
          <w:rFonts w:ascii="Arial" w:hAnsi="Arial" w:cs="Arial"/>
        </w:rPr>
        <w:t>pštine Tivat</w:t>
      </w:r>
    </w:p>
    <w:p w14:paraId="58A27FF3" w14:textId="77777777" w:rsidR="002602F7" w:rsidRPr="00924689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  <w:t>Predsjednik Skupštine</w:t>
      </w:r>
    </w:p>
    <w:p w14:paraId="6D138323" w14:textId="77777777" w:rsidR="00916D3C" w:rsidRDefault="002602F7" w:rsidP="00146711">
      <w:pPr>
        <w:tabs>
          <w:tab w:val="left" w:pos="3855"/>
        </w:tabs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  <w:r w:rsidR="00146711">
        <w:rPr>
          <w:rFonts w:ascii="Arial" w:hAnsi="Arial" w:cs="Arial"/>
        </w:rPr>
        <w:t>Miljan Marković</w:t>
      </w:r>
    </w:p>
    <w:p w14:paraId="209ACB34" w14:textId="77777777" w:rsidR="00BD7D34" w:rsidRDefault="00BD7D34" w:rsidP="00146711">
      <w:pPr>
        <w:tabs>
          <w:tab w:val="left" w:pos="3855"/>
        </w:tabs>
        <w:rPr>
          <w:rFonts w:ascii="Arial" w:hAnsi="Arial" w:cs="Arial"/>
        </w:rPr>
      </w:pPr>
    </w:p>
    <w:p w14:paraId="6D725C89" w14:textId="77777777" w:rsidR="00170F56" w:rsidRDefault="00170F56" w:rsidP="00146711">
      <w:pPr>
        <w:tabs>
          <w:tab w:val="left" w:pos="3855"/>
        </w:tabs>
        <w:rPr>
          <w:rFonts w:ascii="Arial" w:hAnsi="Arial" w:cs="Arial"/>
        </w:rPr>
      </w:pPr>
    </w:p>
    <w:p w14:paraId="5754DB05" w14:textId="77777777" w:rsidR="00170F56" w:rsidRDefault="00170F56" w:rsidP="00146711">
      <w:pPr>
        <w:tabs>
          <w:tab w:val="left" w:pos="3855"/>
        </w:tabs>
        <w:rPr>
          <w:rFonts w:ascii="Arial" w:hAnsi="Arial" w:cs="Arial"/>
        </w:rPr>
      </w:pPr>
    </w:p>
    <w:p w14:paraId="6D633457" w14:textId="77777777" w:rsidR="00170F56" w:rsidRDefault="00170F56" w:rsidP="00146711">
      <w:pPr>
        <w:tabs>
          <w:tab w:val="left" w:pos="3855"/>
        </w:tabs>
        <w:rPr>
          <w:rFonts w:ascii="Arial" w:hAnsi="Arial" w:cs="Arial"/>
        </w:rPr>
      </w:pPr>
    </w:p>
    <w:p w14:paraId="11DBF288" w14:textId="77777777" w:rsidR="00170F56" w:rsidRDefault="00170F56" w:rsidP="00146711">
      <w:pPr>
        <w:tabs>
          <w:tab w:val="left" w:pos="3855"/>
        </w:tabs>
        <w:rPr>
          <w:rFonts w:ascii="Arial" w:hAnsi="Arial" w:cs="Arial"/>
        </w:rPr>
      </w:pPr>
    </w:p>
    <w:p w14:paraId="3DF407E0" w14:textId="77777777" w:rsidR="00170F56" w:rsidRDefault="00170F56" w:rsidP="00146711">
      <w:pPr>
        <w:tabs>
          <w:tab w:val="left" w:pos="3855"/>
        </w:tabs>
        <w:rPr>
          <w:rFonts w:ascii="Arial" w:hAnsi="Arial" w:cs="Arial"/>
        </w:rPr>
      </w:pPr>
    </w:p>
    <w:p w14:paraId="55DEE641" w14:textId="77777777" w:rsidR="00170F56" w:rsidRDefault="00170F56" w:rsidP="00146711">
      <w:pPr>
        <w:tabs>
          <w:tab w:val="left" w:pos="3855"/>
        </w:tabs>
        <w:rPr>
          <w:rFonts w:ascii="Arial" w:hAnsi="Arial" w:cs="Arial"/>
        </w:rPr>
      </w:pPr>
    </w:p>
    <w:p w14:paraId="63342932" w14:textId="77777777" w:rsidR="00BD7D34" w:rsidRDefault="00BD7D34" w:rsidP="00916D3C">
      <w:pPr>
        <w:jc w:val="center"/>
        <w:rPr>
          <w:rFonts w:ascii="Arial" w:hAnsi="Arial" w:cs="Arial"/>
        </w:rPr>
      </w:pPr>
    </w:p>
    <w:p w14:paraId="631D5E58" w14:textId="77777777" w:rsidR="00170F56" w:rsidRDefault="00170F56" w:rsidP="00916D3C">
      <w:pPr>
        <w:jc w:val="center"/>
        <w:rPr>
          <w:rFonts w:ascii="Arial" w:hAnsi="Arial" w:cs="Arial"/>
          <w:b/>
          <w:i/>
        </w:rPr>
      </w:pPr>
    </w:p>
    <w:p w14:paraId="78B9477B" w14:textId="77777777" w:rsidR="002602F7" w:rsidRDefault="002602F7" w:rsidP="00916D3C">
      <w:pPr>
        <w:jc w:val="center"/>
        <w:rPr>
          <w:rFonts w:ascii="Arial" w:hAnsi="Arial" w:cs="Arial"/>
          <w:b/>
          <w:i/>
        </w:rPr>
      </w:pPr>
      <w:r w:rsidRPr="00924689">
        <w:rPr>
          <w:rFonts w:ascii="Arial" w:hAnsi="Arial" w:cs="Arial"/>
          <w:b/>
          <w:i/>
        </w:rPr>
        <w:t>O B R A Z L O Ž E NJ E</w:t>
      </w:r>
    </w:p>
    <w:p w14:paraId="76F84100" w14:textId="77777777" w:rsidR="00170F56" w:rsidRPr="00170F56" w:rsidRDefault="00170F56" w:rsidP="00170F56">
      <w:pPr>
        <w:jc w:val="both"/>
        <w:rPr>
          <w:rFonts w:ascii="Arial" w:hAnsi="Arial" w:cs="Arial"/>
          <w:i/>
        </w:rPr>
      </w:pPr>
    </w:p>
    <w:p w14:paraId="2CE29F01" w14:textId="03B1724A" w:rsidR="00170F56" w:rsidRDefault="00170F56" w:rsidP="004A098B">
      <w:pPr>
        <w:jc w:val="both"/>
        <w:rPr>
          <w:rFonts w:ascii="Arial" w:hAnsi="Arial" w:cs="Arial"/>
          <w:lang w:val="sr-Latn-RS"/>
        </w:rPr>
      </w:pPr>
      <w:r w:rsidRPr="00170F56">
        <w:rPr>
          <w:rFonts w:ascii="Arial" w:hAnsi="Arial" w:cs="Arial"/>
        </w:rPr>
        <w:t>Opština Tivat je pristupila Sporazumu gradonačelnika – Evropa,</w:t>
      </w:r>
      <w:r w:rsidRPr="00170F56">
        <w:rPr>
          <w:rFonts w:ascii="Arial" w:hAnsi="Arial" w:cs="Arial"/>
          <w:lang w:val="sr-Latn-RS"/>
        </w:rPr>
        <w:t xml:space="preserve">  Intenziviranje aktivnosti za pravedniju</w:t>
      </w:r>
      <w:r w:rsidR="007B3D3D" w:rsidRPr="00170F56">
        <w:rPr>
          <w:rFonts w:ascii="Arial" w:hAnsi="Arial" w:cs="Arial"/>
          <w:lang w:val="sr-Latn-RS"/>
        </w:rPr>
        <w:t>, klimatski neutralnu Evropu</w:t>
      </w:r>
      <w:r w:rsidRPr="00170F56">
        <w:rPr>
          <w:rFonts w:ascii="Arial" w:hAnsi="Arial" w:cs="Arial"/>
          <w:lang w:val="sr-Latn-RS"/>
        </w:rPr>
        <w:t xml:space="preserve">, na osnovu Odluke </w:t>
      </w:r>
      <w:r w:rsidRPr="00170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170F56">
        <w:rPr>
          <w:rFonts w:ascii="Arial" w:hAnsi="Arial" w:cs="Arial"/>
          <w:lang w:val="hr-HR"/>
        </w:rPr>
        <w:t xml:space="preserve"> davanju saglasnosti za pristupanje Sporazumu gradonačelnika – Evropa</w:t>
      </w:r>
      <w:r>
        <w:rPr>
          <w:rFonts w:ascii="Arial" w:hAnsi="Arial" w:cs="Arial"/>
          <w:lang w:val="hr-HR"/>
        </w:rPr>
        <w:t xml:space="preserve">, </w:t>
      </w:r>
      <w:r w:rsidRPr="00170F56">
        <w:rPr>
          <w:rFonts w:ascii="Arial" w:hAnsi="Arial" w:cs="Arial"/>
          <w:lang w:val="sr-Latn-RS"/>
        </w:rPr>
        <w:t>Intenziviranje aktivnosti za pravedniju, klimatski neutralnu Evropu</w:t>
      </w:r>
      <w:r>
        <w:rPr>
          <w:rFonts w:ascii="Arial" w:hAnsi="Arial" w:cs="Arial"/>
          <w:lang w:val="sr-Latn-RS"/>
        </w:rPr>
        <w:t xml:space="preserve"> (</w:t>
      </w:r>
      <w:r>
        <w:rPr>
          <w:rFonts w:ascii="Arial" w:hAnsi="Arial" w:cs="Arial"/>
          <w:lang w:val="hr-HR"/>
        </w:rPr>
        <w:t>„Sl.list CG-o</w:t>
      </w:r>
      <w:r w:rsidRPr="00FE3039">
        <w:rPr>
          <w:rFonts w:ascii="Arial" w:hAnsi="Arial" w:cs="Arial"/>
          <w:lang w:val="hr-HR"/>
        </w:rPr>
        <w:t>pštin</w:t>
      </w:r>
      <w:r>
        <w:rPr>
          <w:rFonts w:ascii="Arial" w:hAnsi="Arial" w:cs="Arial"/>
          <w:lang w:val="hr-HR"/>
        </w:rPr>
        <w:t>ski propisi“, broj 25/22).</w:t>
      </w:r>
      <w:r w:rsidRPr="00170F56">
        <w:rPr>
          <w:rFonts w:ascii="Arial" w:eastAsia="Times New Roman" w:hAnsi="Arial" w:cs="Arial"/>
          <w:lang w:val="sr-Latn-RS"/>
        </w:rPr>
        <w:t xml:space="preserve"> </w:t>
      </w:r>
      <w:r>
        <w:rPr>
          <w:rFonts w:ascii="Arial" w:eastAsia="Times New Roman" w:hAnsi="Arial" w:cs="Arial"/>
          <w:lang w:val="sr-Latn-RS"/>
        </w:rPr>
        <w:t xml:space="preserve">Potpisnici Sporazuma obavezuju se da pripreme </w:t>
      </w:r>
      <w:r>
        <w:rPr>
          <w:rFonts w:ascii="Arial" w:eastAsia="Times New Roman" w:hAnsi="Arial" w:cs="Arial"/>
          <w:lang w:val="de-DE"/>
        </w:rPr>
        <w:t>Akcioni plan energetsko</w:t>
      </w:r>
      <w:r w:rsidR="004A098B">
        <w:rPr>
          <w:rFonts w:ascii="Arial" w:eastAsia="Times New Roman" w:hAnsi="Arial" w:cs="Arial"/>
          <w:lang w:val="de-DE"/>
        </w:rPr>
        <w:t>g i klimatskog održivog razvoja</w:t>
      </w:r>
      <w:r>
        <w:rPr>
          <w:rFonts w:ascii="Arial" w:eastAsia="Times New Roman" w:hAnsi="Arial" w:cs="Arial"/>
          <w:lang w:val="sr-Latn-RS"/>
        </w:rPr>
        <w:t>, u okviru kojeg postavljaju ciljeve do 2030. godine i prikazuju aktivnosti koje će preduzeti u cilju smanjenje emisija gasova sa efektom staklene bašte i prilagođavanja (adaptacija) na uticaje klimatskih promjena.</w:t>
      </w:r>
      <w:r>
        <w:rPr>
          <w:rFonts w:ascii="Arial" w:hAnsi="Arial" w:cs="Arial"/>
        </w:rPr>
        <w:t xml:space="preserve"> Takođe potpisnici sporazum</w:t>
      </w:r>
      <w:r w:rsidR="00053A5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se obavezuju i da sprovode, prate i izvještavaju o Akcionom planu energetsko</w:t>
      </w:r>
      <w:r w:rsidR="004A098B">
        <w:rPr>
          <w:rFonts w:ascii="Arial" w:hAnsi="Arial" w:cs="Arial"/>
        </w:rPr>
        <w:t>g i klimatskog održivog razvoja.</w:t>
      </w:r>
    </w:p>
    <w:p w14:paraId="0CFAA289" w14:textId="65E42CCA" w:rsidR="00170F56" w:rsidRDefault="00170F56" w:rsidP="00170F56">
      <w:pPr>
        <w:tabs>
          <w:tab w:val="left" w:pos="709"/>
          <w:tab w:val="left" w:pos="1134"/>
          <w:tab w:val="left" w:pos="7797"/>
        </w:tabs>
        <w:spacing w:after="0" w:line="240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Akcion</w:t>
      </w:r>
      <w:r w:rsidR="00053A5D">
        <w:rPr>
          <w:rFonts w:ascii="Arial" w:hAnsi="Arial" w:cs="Arial"/>
          <w:lang w:val="sr-Latn-RS"/>
        </w:rPr>
        <w:t>i</w:t>
      </w:r>
      <w:r>
        <w:rPr>
          <w:rFonts w:ascii="Arial" w:hAnsi="Arial" w:cs="Arial"/>
          <w:lang w:val="sr-Latn-RS"/>
        </w:rPr>
        <w:t xml:space="preserve"> plan </w:t>
      </w:r>
      <w:r w:rsidRPr="004A098B">
        <w:rPr>
          <w:rFonts w:ascii="Arial" w:hAnsi="Arial" w:cs="Arial"/>
          <w:lang w:val="sr-Latn-RS"/>
        </w:rPr>
        <w:t xml:space="preserve">energetskog i klimatskog održivog razvoja Opštine Tivat  do 2030. godine, izrađen je u okviru </w:t>
      </w:r>
      <w:r>
        <w:rPr>
          <w:rFonts w:ascii="Arial" w:hAnsi="Arial" w:cs="Arial"/>
          <w:lang w:val="sr-Latn-RS"/>
        </w:rPr>
        <w:t>aktivnosti projekta „EU za energetsku tranziciju – Sporazum gradonačelnika na Zapadnom Balkanu i u Turskoj“,</w:t>
      </w:r>
      <w:r w:rsidRPr="004A098B">
        <w:rPr>
          <w:rFonts w:ascii="Arial" w:hAnsi="Arial" w:cs="Arial"/>
          <w:lang w:val="sr-Latn-RS"/>
        </w:rPr>
        <w:t xml:space="preserve">  koji zajednički kofinansiraju Evropska unija i Savezno Ministarstvo za ekonomsku saradnju i razvoj Republike Njemačke, a sprovodi Deutsche Gesellschaft für Internationale Zusammenarbeit – GIZ GmbH na Zapadnom Balkanu. </w:t>
      </w:r>
    </w:p>
    <w:p w14:paraId="063A2BF4" w14:textId="77777777" w:rsidR="003E5D23" w:rsidRPr="004A098B" w:rsidRDefault="003E5D23" w:rsidP="00170F56">
      <w:pPr>
        <w:tabs>
          <w:tab w:val="left" w:pos="709"/>
          <w:tab w:val="left" w:pos="1134"/>
          <w:tab w:val="left" w:pos="7797"/>
        </w:tabs>
        <w:spacing w:after="0" w:line="240" w:lineRule="auto"/>
        <w:jc w:val="both"/>
        <w:rPr>
          <w:rFonts w:ascii="Arial" w:hAnsi="Arial" w:cs="Arial"/>
          <w:lang w:val="sr-Latn-RS"/>
        </w:rPr>
      </w:pPr>
    </w:p>
    <w:p w14:paraId="00B4DC61" w14:textId="77777777" w:rsidR="00170F56" w:rsidRDefault="003E5D23" w:rsidP="00BD7D34">
      <w:pPr>
        <w:tabs>
          <w:tab w:val="left" w:pos="6990"/>
        </w:tabs>
        <w:spacing w:after="0"/>
        <w:rPr>
          <w:rFonts w:ascii="Arial" w:hAnsi="Arial" w:cs="Arial"/>
          <w:lang w:val="sr-Latn-CS"/>
        </w:rPr>
      </w:pPr>
      <w:r w:rsidRPr="003E5D23">
        <w:rPr>
          <w:rFonts w:ascii="Arial" w:hAnsi="Arial" w:cs="Arial"/>
          <w:bCs/>
          <w:color w:val="000000"/>
          <w:lang w:val="sl-SI"/>
        </w:rPr>
        <w:t xml:space="preserve">U izradi SECAP-a učestvovala je radna grupa formirana Rješenjem Predsjednika opštine, broj </w:t>
      </w:r>
      <w:r w:rsidRPr="003E5D23">
        <w:rPr>
          <w:rFonts w:ascii="Arial" w:eastAsia="Times New Roman" w:hAnsi="Arial" w:cs="Arial"/>
          <w:lang w:val="sr-Latn-CS"/>
        </w:rPr>
        <w:t>01-</w:t>
      </w:r>
      <w:r w:rsidRPr="003E5D23">
        <w:rPr>
          <w:rFonts w:ascii="Arial" w:hAnsi="Arial" w:cs="Arial"/>
          <w:lang w:val="sr-Latn-CS"/>
        </w:rPr>
        <w:t xml:space="preserve">322/21-459/4 od </w:t>
      </w:r>
      <w:r w:rsidRPr="003E5D23">
        <w:rPr>
          <w:rFonts w:ascii="Arial" w:eastAsia="Times New Roman" w:hAnsi="Arial" w:cs="Arial"/>
          <w:lang w:val="sr-Latn-CS"/>
        </w:rPr>
        <w:t>16.03.2022. godine</w:t>
      </w:r>
      <w:r w:rsidRPr="003E5D23">
        <w:rPr>
          <w:rFonts w:ascii="Arial" w:hAnsi="Arial" w:cs="Arial"/>
          <w:lang w:val="sr-Latn-CS"/>
        </w:rPr>
        <w:t xml:space="preserve"> i broj 01-322/21-459/8 od 18.04.2024. godine.</w:t>
      </w:r>
    </w:p>
    <w:p w14:paraId="35771336" w14:textId="77777777" w:rsidR="00E01833" w:rsidRDefault="00E01833" w:rsidP="00BD7D34">
      <w:pPr>
        <w:tabs>
          <w:tab w:val="left" w:pos="6990"/>
        </w:tabs>
        <w:spacing w:after="0"/>
        <w:rPr>
          <w:rFonts w:ascii="Arial" w:hAnsi="Arial" w:cs="Arial"/>
          <w:lang w:val="sr-Latn-CS"/>
        </w:rPr>
      </w:pPr>
    </w:p>
    <w:p w14:paraId="7A3494BF" w14:textId="77777777" w:rsidR="00053A5D" w:rsidRPr="004E0D2B" w:rsidRDefault="00053A5D" w:rsidP="00053A5D">
      <w:pPr>
        <w:widowControl w:val="0"/>
        <w:suppressAutoHyphens/>
        <w:spacing w:after="0" w:line="240" w:lineRule="auto"/>
        <w:rPr>
          <w:rFonts w:ascii="Arial" w:eastAsia="Times New Roman" w:hAnsi="Arial" w:cs="Arial"/>
          <w:lang w:val="sl-SI"/>
        </w:rPr>
      </w:pPr>
      <w:r w:rsidRPr="004E0D2B">
        <w:rPr>
          <w:rFonts w:ascii="Arial" w:eastAsia="Times New Roman" w:hAnsi="Arial" w:cs="Arial"/>
          <w:lang w:val="sl-SI"/>
        </w:rPr>
        <w:t>Obrađivač,</w:t>
      </w:r>
    </w:p>
    <w:p w14:paraId="4E3B4D56" w14:textId="77777777" w:rsidR="00053A5D" w:rsidRPr="004E0D2B" w:rsidRDefault="00053A5D" w:rsidP="00053A5D">
      <w:pPr>
        <w:widowControl w:val="0"/>
        <w:suppressAutoHyphens/>
        <w:spacing w:after="0" w:line="240" w:lineRule="auto"/>
        <w:rPr>
          <w:rFonts w:ascii="Arial" w:eastAsia="Times New Roman" w:hAnsi="Arial" w:cs="Arial"/>
          <w:lang w:val="sl-SI"/>
        </w:rPr>
      </w:pPr>
      <w:r w:rsidRPr="004E0D2B">
        <w:rPr>
          <w:rFonts w:ascii="Arial" w:eastAsia="Times New Roman" w:hAnsi="Arial" w:cs="Arial"/>
          <w:lang w:val="sl-SI"/>
        </w:rPr>
        <w:t>Sekretarijat za uređenje prostora</w:t>
      </w:r>
      <w:r w:rsidRPr="004E0D2B">
        <w:rPr>
          <w:rFonts w:ascii="Arial" w:eastAsia="Times New Roman" w:hAnsi="Arial" w:cs="Arial"/>
          <w:lang w:val="sl-SI"/>
        </w:rPr>
        <w:tab/>
        <w:t xml:space="preserve">                                                                                                        </w:t>
      </w:r>
    </w:p>
    <w:p w14:paraId="5412B016" w14:textId="77777777" w:rsidR="00053A5D" w:rsidRPr="004E0D2B" w:rsidRDefault="00053A5D" w:rsidP="00053A5D">
      <w:pPr>
        <w:widowControl w:val="0"/>
        <w:suppressAutoHyphens/>
        <w:spacing w:after="0" w:line="240" w:lineRule="auto"/>
        <w:rPr>
          <w:rFonts w:ascii="Arial" w:eastAsia="Times New Roman" w:hAnsi="Arial" w:cs="Arial"/>
          <w:lang w:val="sl-SI"/>
        </w:rPr>
      </w:pPr>
    </w:p>
    <w:p w14:paraId="6BFA1FA5" w14:textId="6D2322E5" w:rsidR="00053A5D" w:rsidRPr="004E0D2B" w:rsidRDefault="00053A5D" w:rsidP="00053A5D">
      <w:pPr>
        <w:widowControl w:val="0"/>
        <w:tabs>
          <w:tab w:val="left" w:pos="7672"/>
        </w:tabs>
        <w:suppressAutoHyphens/>
        <w:spacing w:after="0" w:line="240" w:lineRule="auto"/>
        <w:rPr>
          <w:rFonts w:ascii="Arial" w:eastAsia="Times New Roman" w:hAnsi="Arial" w:cs="Arial"/>
          <w:lang w:val="sl-SI"/>
        </w:rPr>
      </w:pPr>
      <w:r>
        <w:rPr>
          <w:rFonts w:ascii="Arial" w:eastAsia="Times New Roman" w:hAnsi="Arial" w:cs="Arial"/>
          <w:lang w:val="sl-SI"/>
        </w:rPr>
        <w:t xml:space="preserve">                                                                                                                  </w:t>
      </w:r>
      <w:r w:rsidRPr="004E0D2B">
        <w:rPr>
          <w:rFonts w:ascii="Arial" w:eastAsia="Times New Roman" w:hAnsi="Arial" w:cs="Arial"/>
          <w:lang w:val="sl-SI"/>
        </w:rPr>
        <w:t>PREDLAGAČ,</w:t>
      </w:r>
    </w:p>
    <w:p w14:paraId="759CED1B" w14:textId="77777777" w:rsidR="00053A5D" w:rsidRPr="004E0D2B" w:rsidRDefault="00053A5D" w:rsidP="00053A5D">
      <w:pPr>
        <w:widowControl w:val="0"/>
        <w:suppressAutoHyphens/>
        <w:spacing w:after="0" w:line="240" w:lineRule="auto"/>
        <w:ind w:left="6381"/>
        <w:rPr>
          <w:rFonts w:ascii="Arial" w:eastAsia="Times New Roman" w:hAnsi="Arial" w:cs="Arial"/>
          <w:lang w:val="sl-SI"/>
        </w:rPr>
      </w:pPr>
      <w:r w:rsidRPr="004E0D2B">
        <w:rPr>
          <w:rFonts w:ascii="Arial" w:eastAsia="Times New Roman" w:hAnsi="Arial" w:cs="Arial"/>
          <w:lang w:val="sl-SI"/>
        </w:rPr>
        <w:t>PREDSJEDNIK  OPŠTINE,</w:t>
      </w:r>
    </w:p>
    <w:p w14:paraId="204121DE" w14:textId="34BE8B8C" w:rsidR="00053A5D" w:rsidRPr="004E0D2B" w:rsidRDefault="00053A5D" w:rsidP="00053A5D">
      <w:pPr>
        <w:widowControl w:val="0"/>
        <w:suppressAutoHyphens/>
        <w:spacing w:after="0" w:line="240" w:lineRule="auto"/>
        <w:ind w:left="720"/>
        <w:rPr>
          <w:rFonts w:ascii="Arial" w:eastAsia="Times New Roman" w:hAnsi="Arial" w:cs="Arial"/>
          <w:lang w:val="sl-SI"/>
        </w:rPr>
      </w:pPr>
      <w:r w:rsidRPr="004E0D2B">
        <w:rPr>
          <w:rFonts w:ascii="Arial" w:eastAsia="Times New Roman" w:hAnsi="Arial" w:cs="Arial"/>
          <w:lang w:val="sl-SI"/>
        </w:rPr>
        <w:t xml:space="preserve"> </w:t>
      </w:r>
      <w:r w:rsidRPr="004E0D2B">
        <w:rPr>
          <w:rFonts w:ascii="Arial" w:eastAsia="Times New Roman" w:hAnsi="Arial" w:cs="Arial"/>
          <w:lang w:val="sl-SI"/>
        </w:rPr>
        <w:tab/>
        <w:t xml:space="preserve">                                                                                       Željko Komnenović</w:t>
      </w:r>
    </w:p>
    <w:p w14:paraId="4C220378" w14:textId="5C5D167D" w:rsidR="002602F7" w:rsidRPr="00924689" w:rsidRDefault="002602F7" w:rsidP="00053A5D">
      <w:pPr>
        <w:tabs>
          <w:tab w:val="left" w:pos="6990"/>
        </w:tabs>
        <w:spacing w:after="0"/>
        <w:rPr>
          <w:rFonts w:ascii="Arial" w:hAnsi="Arial" w:cs="Arial"/>
        </w:rPr>
      </w:pPr>
    </w:p>
    <w:sectPr w:rsidR="002602F7" w:rsidRPr="00924689" w:rsidSect="005C2667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60"/>
    <w:rsid w:val="00001F6D"/>
    <w:rsid w:val="00053A5D"/>
    <w:rsid w:val="000A11BD"/>
    <w:rsid w:val="00135221"/>
    <w:rsid w:val="00146711"/>
    <w:rsid w:val="00170F56"/>
    <w:rsid w:val="001864FA"/>
    <w:rsid w:val="001A3665"/>
    <w:rsid w:val="001B044A"/>
    <w:rsid w:val="002602F7"/>
    <w:rsid w:val="00275F5C"/>
    <w:rsid w:val="002D30E4"/>
    <w:rsid w:val="003526EE"/>
    <w:rsid w:val="003600D6"/>
    <w:rsid w:val="0038614E"/>
    <w:rsid w:val="003B3A82"/>
    <w:rsid w:val="003E5D23"/>
    <w:rsid w:val="00404F3C"/>
    <w:rsid w:val="004704F1"/>
    <w:rsid w:val="004A098B"/>
    <w:rsid w:val="005C2667"/>
    <w:rsid w:val="006031F2"/>
    <w:rsid w:val="00665107"/>
    <w:rsid w:val="006702CA"/>
    <w:rsid w:val="00687BDF"/>
    <w:rsid w:val="007574AB"/>
    <w:rsid w:val="007B3D3D"/>
    <w:rsid w:val="007F1DE0"/>
    <w:rsid w:val="00833E6A"/>
    <w:rsid w:val="00865CFD"/>
    <w:rsid w:val="008B17B8"/>
    <w:rsid w:val="00916D3C"/>
    <w:rsid w:val="00924689"/>
    <w:rsid w:val="00972FDF"/>
    <w:rsid w:val="009855DB"/>
    <w:rsid w:val="009F1D34"/>
    <w:rsid w:val="00A60F5C"/>
    <w:rsid w:val="00A6111F"/>
    <w:rsid w:val="00A65087"/>
    <w:rsid w:val="00B3335B"/>
    <w:rsid w:val="00B5163D"/>
    <w:rsid w:val="00B52F29"/>
    <w:rsid w:val="00B7038B"/>
    <w:rsid w:val="00BA1D60"/>
    <w:rsid w:val="00BD2364"/>
    <w:rsid w:val="00BD7D34"/>
    <w:rsid w:val="00BE1E62"/>
    <w:rsid w:val="00CE611B"/>
    <w:rsid w:val="00D441B8"/>
    <w:rsid w:val="00DA6D4D"/>
    <w:rsid w:val="00E01833"/>
    <w:rsid w:val="00E15AA2"/>
    <w:rsid w:val="00F450FF"/>
    <w:rsid w:val="00F633D2"/>
    <w:rsid w:val="00F81354"/>
    <w:rsid w:val="00FC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88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1D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BA1D60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1D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BA1D60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UPRAVAIDRUSTVO</dc:creator>
  <cp:lastModifiedBy>Biljana Krivokapic</cp:lastModifiedBy>
  <cp:revision>2</cp:revision>
  <cp:lastPrinted>2024-09-23T08:53:00Z</cp:lastPrinted>
  <dcterms:created xsi:type="dcterms:W3CDTF">2024-09-24T07:55:00Z</dcterms:created>
  <dcterms:modified xsi:type="dcterms:W3CDTF">2024-09-24T07:55:00Z</dcterms:modified>
</cp:coreProperties>
</file>